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DB3" w:rsidRDefault="00C37DB3" w:rsidP="00712C64">
      <w:pPr>
        <w:spacing w:after="381" w:line="271" w:lineRule="auto"/>
        <w:ind w:left="0" w:right="0" w:firstLine="0"/>
        <w:sectPr w:rsidR="00C37DB3">
          <w:pgSz w:w="11957" w:h="16877"/>
          <w:pgMar w:top="998" w:right="710" w:bottom="1395" w:left="1785" w:header="720" w:footer="720" w:gutter="0"/>
          <w:cols w:space="720"/>
        </w:sectPr>
      </w:pPr>
    </w:p>
    <w:p w:rsidR="00C37DB3" w:rsidRDefault="002165B3">
      <w:pPr>
        <w:spacing w:after="3327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6096</wp:posOffset>
            </wp:positionH>
            <wp:positionV relativeFrom="paragraph">
              <wp:posOffset>829036</wp:posOffset>
            </wp:positionV>
            <wp:extent cx="6699504" cy="6047088"/>
            <wp:effectExtent l="0" t="0" r="0" b="0"/>
            <wp:wrapSquare wrapText="bothSides"/>
            <wp:docPr id="21538" name="Picture 21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8" name="Picture 215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9504" cy="604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мнги</w:t>
      </w:r>
      <w:r>
        <w:rPr>
          <w:noProof/>
        </w:rPr>
        <w:drawing>
          <wp:inline distT="0" distB="0" distL="0" distR="0">
            <wp:extent cx="3901440" cy="5413119"/>
            <wp:effectExtent l="0" t="0" r="0" b="0"/>
            <wp:docPr id="21534" name="Picture 21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4" name="Picture 215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541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DB3" w:rsidRDefault="00067774" w:rsidP="00F52DF3">
      <w:pPr>
        <w:pStyle w:val="1"/>
        <w:spacing w:after="29"/>
        <w:ind w:left="173" w:right="0"/>
        <w:jc w:val="left"/>
      </w:pPr>
      <w:r>
        <w:rPr>
          <w:sz w:val="48"/>
        </w:rPr>
        <w:lastRenderedPageBreak/>
        <w:t>П</w:t>
      </w:r>
      <w:r w:rsidR="002165B3">
        <w:rPr>
          <w:sz w:val="48"/>
        </w:rPr>
        <w:t>АМЯТКА ДЛЯ РОДИТЕЛЕЙ ПО ОКАЗАНИЮ</w:t>
      </w:r>
      <w:r>
        <w:rPr>
          <w:sz w:val="48"/>
        </w:rPr>
        <w:t xml:space="preserve"> </w:t>
      </w:r>
      <w:r w:rsidR="002165B3">
        <w:rPr>
          <w:sz w:val="46"/>
        </w:rPr>
        <w:t>ПСИХОЛОГИЧЕСКОЙ ПОМОЩИ ДЕТЯМ И</w:t>
      </w:r>
      <w:r w:rsidR="00F52DF3">
        <w:rPr>
          <w:sz w:val="46"/>
        </w:rPr>
        <w:t xml:space="preserve"> </w:t>
      </w:r>
      <w:r w:rsidR="002165B3">
        <w:rPr>
          <w:sz w:val="46"/>
        </w:rPr>
        <w:t xml:space="preserve">ПОДРОСТКАМ В КРИЗИСНОМ </w:t>
      </w:r>
      <w:r w:rsidR="00F52DF3">
        <w:rPr>
          <w:sz w:val="46"/>
        </w:rPr>
        <w:t>СОСТОЯНИИ.</w:t>
      </w:r>
    </w:p>
    <w:p w:rsidR="00C37DB3" w:rsidRDefault="00C37DB3">
      <w:pPr>
        <w:spacing w:after="0" w:line="259" w:lineRule="auto"/>
        <w:ind w:left="19" w:right="0" w:firstLine="0"/>
        <w:jc w:val="left"/>
      </w:pPr>
    </w:p>
    <w:p w:rsidR="00C37DB3" w:rsidRDefault="002165B3" w:rsidP="008B0F26">
      <w:pPr>
        <w:spacing w:after="3" w:line="219" w:lineRule="auto"/>
        <w:ind w:left="1309" w:right="369" w:firstLine="1536"/>
      </w:pPr>
      <w:r>
        <w:rPr>
          <w:sz w:val="42"/>
        </w:rPr>
        <w:t xml:space="preserve">Уважаемые родители! Памятка поможет вам определить эмоциональное состояние вашего ребенка и </w:t>
      </w:r>
      <w:r w:rsidR="006A0CAD">
        <w:rPr>
          <w:sz w:val="42"/>
        </w:rPr>
        <w:t>оказать</w:t>
      </w:r>
      <w:r>
        <w:rPr>
          <w:sz w:val="42"/>
        </w:rPr>
        <w:t xml:space="preserve"> ему психологическую поддержку</w:t>
      </w:r>
    </w:p>
    <w:p w:rsidR="00C37DB3" w:rsidRDefault="002165B3">
      <w:pPr>
        <w:ind w:right="637" w:firstLine="749"/>
      </w:pPr>
      <w:r>
        <w:t xml:space="preserve">Разные события, в том числе и негативные, влияют </w:t>
      </w:r>
      <w:r w:rsidR="006A0CAD">
        <w:t>на</w:t>
      </w:r>
      <w:r>
        <w:t xml:space="preserve"> эмоциональное состояние человека и могут вызывать тревогу и страхи. В каких-то ситуациях тревога оправдана и даже полезна: она мобилизует человека, позволяет избежать опасности или решить проблему. Но если мы не контролируем ситуацию, тревога становится чрезмерной.</w:t>
      </w:r>
    </w:p>
    <w:p w:rsidR="00C37DB3" w:rsidRDefault="002165B3">
      <w:pPr>
        <w:spacing w:after="65"/>
        <w:ind w:right="637" w:firstLine="730"/>
      </w:pPr>
      <w:r>
        <w:t xml:space="preserve">Самое главное, на что может повлиять взрослый, собственное эмоциональное состояние. И это же самый действенный инструмент </w:t>
      </w:r>
      <w:r>
        <w:rPr>
          <w:noProof/>
        </w:rPr>
        <w:drawing>
          <wp:inline distT="0" distB="0" distL="0" distR="0">
            <wp:extent cx="6097" cy="12192"/>
            <wp:effectExtent l="0" t="0" r="0" b="0"/>
            <wp:docPr id="9429" name="Picture 9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9" name="Picture 94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влияния на состояние детей, испытывающих тревогу или страх. Чем сложнее и тревожнее ситуация вокруг, тем сильнее детям и подросткам нужны стабильные, спокойные взрослые.</w:t>
      </w:r>
    </w:p>
    <w:p w:rsidR="00C37DB3" w:rsidRDefault="002165B3">
      <w:pPr>
        <w:spacing w:after="245"/>
        <w:ind w:left="317" w:right="637" w:firstLine="730"/>
      </w:pPr>
      <w:r>
        <w:t xml:space="preserve">Наша задача как родителей знать максимальное число стратегий, чтобы помогать себе справиться с тревогой. Ребенок учится через нас: если он увидит, какими способами мы сами улучшаем свое состояние, он тоже сможет справиться с переживаниями, когда они его настигнут. </w:t>
      </w:r>
    </w:p>
    <w:p w:rsidR="00C37DB3" w:rsidRDefault="002165B3">
      <w:pPr>
        <w:spacing w:after="200" w:line="216" w:lineRule="auto"/>
        <w:ind w:left="163" w:right="768" w:firstLine="0"/>
        <w:jc w:val="right"/>
      </w:pPr>
      <w:r>
        <w:rPr>
          <w:sz w:val="38"/>
        </w:rPr>
        <w:t>Простые Действия для стабилизации своего эмоционального состояния</w:t>
      </w:r>
    </w:p>
    <w:p w:rsidR="00FB414E" w:rsidRDefault="002165B3" w:rsidP="00FB414E">
      <w:pPr>
        <w:pStyle w:val="a3"/>
        <w:numPr>
          <w:ilvl w:val="0"/>
          <w:numId w:val="3"/>
        </w:numPr>
        <w:spacing w:after="0" w:line="229" w:lineRule="auto"/>
        <w:ind w:right="557"/>
        <w:jc w:val="left"/>
      </w:pPr>
      <w:r>
        <w:t>Сосредоточьтесь на том, на что вы можете влиять: на своей жизни, своих задачах, семье и работе. Составьте список дел, с которыми вы можете справляться прямо сейчас.</w:t>
      </w:r>
    </w:p>
    <w:p w:rsidR="00FB414E" w:rsidRDefault="002165B3" w:rsidP="00FB414E">
      <w:pPr>
        <w:pStyle w:val="a3"/>
        <w:numPr>
          <w:ilvl w:val="0"/>
          <w:numId w:val="3"/>
        </w:numPr>
        <w:spacing w:after="0" w:line="229" w:lineRule="auto"/>
        <w:ind w:right="557"/>
        <w:jc w:val="left"/>
      </w:pPr>
      <w:r>
        <w:t>Успокойтесь, прежде чем общаться с детьми: дышите, гуляйте, занимайтесь физкультурой, выговаривайтесь друзьям.</w:t>
      </w:r>
    </w:p>
    <w:p w:rsidR="00DF5320" w:rsidRDefault="002165B3" w:rsidP="00DF5320">
      <w:pPr>
        <w:pStyle w:val="a3"/>
        <w:numPr>
          <w:ilvl w:val="0"/>
          <w:numId w:val="3"/>
        </w:numPr>
        <w:spacing w:after="0" w:line="229" w:lineRule="auto"/>
        <w:ind w:right="557"/>
        <w:jc w:val="left"/>
      </w:pPr>
      <w:r>
        <w:t>Уделите больше времени дружелюбному, поддерживающему общению с родными и близкими.</w:t>
      </w:r>
    </w:p>
    <w:p w:rsidR="00C37DB3" w:rsidRDefault="00DF5320" w:rsidP="00DF5320">
      <w:pPr>
        <w:pStyle w:val="a3"/>
        <w:numPr>
          <w:ilvl w:val="0"/>
          <w:numId w:val="3"/>
        </w:numPr>
        <w:spacing w:after="0" w:line="229" w:lineRule="auto"/>
        <w:ind w:right="557"/>
        <w:jc w:val="left"/>
      </w:pPr>
      <w:r>
        <w:t>О</w:t>
      </w:r>
      <w:r w:rsidR="002165B3">
        <w:t>граничьте время чтения или просмотра новостей, выберите для себя час в день, когда вы в спокойной и безопасной обстановке сможете с ними познакомиться.</w:t>
      </w:r>
    </w:p>
    <w:p w:rsidR="00C37DB3" w:rsidRDefault="00C37DB3">
      <w:pPr>
        <w:spacing w:after="0" w:line="259" w:lineRule="auto"/>
        <w:ind w:left="3648" w:right="0" w:firstLine="0"/>
        <w:jc w:val="left"/>
      </w:pPr>
    </w:p>
    <w:p w:rsidR="00C37DB3" w:rsidRDefault="002165B3" w:rsidP="00F40D5C">
      <w:pPr>
        <w:pStyle w:val="2"/>
        <w:bidi/>
        <w:spacing w:after="318"/>
        <w:ind w:left="6723" w:right="369"/>
      </w:pPr>
      <w:r>
        <w:t xml:space="preserve"> Какими могут быть признаки страха</w:t>
      </w:r>
      <w:r w:rsidR="00D94090">
        <w:t xml:space="preserve"> </w:t>
      </w:r>
      <w:r>
        <w:t>или тревоги у</w:t>
      </w:r>
      <w:r w:rsidR="00BE0550">
        <w:t xml:space="preserve"> </w:t>
      </w:r>
      <w:r w:rsidR="00B32DE8">
        <w:t xml:space="preserve">   </w:t>
      </w:r>
      <w:r w:rsidR="009C02DF">
        <w:t xml:space="preserve">        </w:t>
      </w:r>
      <w:r>
        <w:t>ребенка</w:t>
      </w:r>
    </w:p>
    <w:p w:rsidR="00C37DB3" w:rsidRDefault="002165B3" w:rsidP="00A92349">
      <w:pPr>
        <w:spacing w:after="34"/>
        <w:ind w:left="513" w:right="637" w:firstLine="365"/>
      </w:pPr>
      <w:r>
        <w:t xml:space="preserve">Обратите внимание на то, отмечаются ли в поведении ребенка следующие признаки: </w:t>
      </w:r>
      <w:r>
        <w:rPr>
          <w:noProof/>
        </w:rPr>
        <w:drawing>
          <wp:inline distT="0" distB="0" distL="0" distR="0">
            <wp:extent cx="85313" cy="79248"/>
            <wp:effectExtent l="0" t="0" r="0" b="0"/>
            <wp:docPr id="10998" name="Picture 10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" name="Picture 109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31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постоянное беспокойство; </w:t>
      </w:r>
      <w:r>
        <w:rPr>
          <w:noProof/>
        </w:rPr>
        <w:drawing>
          <wp:inline distT="0" distB="0" distL="0" distR="0">
            <wp:extent cx="85313" cy="85344"/>
            <wp:effectExtent l="0" t="0" r="0" b="0"/>
            <wp:docPr id="10999" name="Picture 10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9" name="Picture 109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31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трудность, иногда невозможность сконцентрироваться на чем-либо; </w:t>
      </w:r>
      <w:r>
        <w:rPr>
          <w:noProof/>
        </w:rPr>
        <w:drawing>
          <wp:inline distT="0" distB="0" distL="0" distR="0">
            <wp:extent cx="91406" cy="79248"/>
            <wp:effectExtent l="0" t="0" r="0" b="0"/>
            <wp:docPr id="11000" name="Picture 11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0" name="Picture 110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0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мышечное напряжение (например, в области лица, шеи); </w:t>
      </w:r>
      <w:r>
        <w:rPr>
          <w:noProof/>
        </w:rPr>
        <w:drawing>
          <wp:inline distT="0" distB="0" distL="0" distR="0">
            <wp:extent cx="91406" cy="73152"/>
            <wp:effectExtent l="0" t="0" r="0" b="0"/>
            <wp:docPr id="11001" name="Picture 11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1" name="Picture 110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06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раздражительность; </w:t>
      </w:r>
      <w:r>
        <w:rPr>
          <w:noProof/>
        </w:rPr>
        <w:drawing>
          <wp:inline distT="0" distB="0" distL="0" distR="0">
            <wp:extent cx="97500" cy="85344"/>
            <wp:effectExtent l="0" t="0" r="0" b="0"/>
            <wp:docPr id="11002" name="Picture 11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2" name="Picture 110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50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нарушение сна; </w:t>
      </w:r>
      <w:r>
        <w:rPr>
          <w:noProof/>
        </w:rPr>
        <w:drawing>
          <wp:inline distT="0" distB="0" distL="0" distR="0">
            <wp:extent cx="97500" cy="97536"/>
            <wp:effectExtent l="0" t="0" r="0" b="0"/>
            <wp:docPr id="11003" name="Picture 11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3" name="Picture 1100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500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намеренное избегание общения с конкретным человеком</w:t>
      </w:r>
      <w:r w:rsidR="00A92349">
        <w:t xml:space="preserve"> </w:t>
      </w:r>
      <w:r>
        <w:t xml:space="preserve">(несколькими людьми); </w:t>
      </w:r>
      <w:r>
        <w:rPr>
          <w:noProof/>
        </w:rPr>
        <w:drawing>
          <wp:inline distT="0" distB="0" distL="0" distR="0">
            <wp:extent cx="67031" cy="79248"/>
            <wp:effectExtent l="0" t="0" r="0" b="0"/>
            <wp:docPr id="11004" name="Picture 11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4" name="Picture 1100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03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страхи, связанные с разлукой (сны или кошмары о разлуке; отказ посещения школы, страх оставаться одному; физические симптомы в моменты, когда ожидается разлука, включая рвоту, диарею и боли в животе); </w:t>
      </w:r>
      <w:r>
        <w:rPr>
          <w:noProof/>
        </w:rPr>
        <w:drawing>
          <wp:inline distT="0" distB="0" distL="0" distR="0">
            <wp:extent cx="85313" cy="97536"/>
            <wp:effectExtent l="0" t="0" r="0" b="0"/>
            <wp:docPr id="11005" name="Picture 11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" name="Picture 1100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31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ожидание того, что произойдет что-то плохое; </w:t>
      </w:r>
      <w:r>
        <w:rPr>
          <w:noProof/>
        </w:rPr>
        <w:drawing>
          <wp:inline distT="0" distB="0" distL="0" distR="0">
            <wp:extent cx="85313" cy="85344"/>
            <wp:effectExtent l="0" t="0" r="0" b="0"/>
            <wp:docPr id="11006" name="Picture 11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6" name="Picture 110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31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страх и избегание социального взаимодействия из-за убеждения, что другие люди причинят вред; </w:t>
      </w:r>
      <w:r>
        <w:rPr>
          <w:noProof/>
        </w:rPr>
        <w:drawing>
          <wp:inline distT="0" distB="0" distL="0" distR="0">
            <wp:extent cx="97500" cy="79248"/>
            <wp:effectExtent l="0" t="0" r="0" b="0"/>
            <wp:docPr id="11007" name="Picture 11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7" name="Picture 1100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500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острая боязнь животных (собак или птиц, насекомых), темноты, громких звуков и особенно грозы, клоунов, масок или людей с необычной внешностью, крови, болезни, инъекций.</w:t>
      </w:r>
    </w:p>
    <w:p w:rsidR="00C37DB3" w:rsidRDefault="002165B3">
      <w:pPr>
        <w:spacing w:after="306" w:line="216" w:lineRule="auto"/>
        <w:ind w:left="1261" w:right="288" w:firstLine="307"/>
        <w:jc w:val="left"/>
      </w:pPr>
      <w:r>
        <w:rPr>
          <w:sz w:val="38"/>
        </w:rPr>
        <w:t>Если Вы заметили в поведении ребенка хотя бы одну из приведенных особенностей, то вполне возможно, что ребенок находится под влиянием страха, тревоги</w:t>
      </w:r>
    </w:p>
    <w:p w:rsidR="00C37DB3" w:rsidRDefault="002165B3">
      <w:pPr>
        <w:spacing w:after="319" w:line="259" w:lineRule="auto"/>
        <w:ind w:left="1008" w:right="0" w:firstLine="0"/>
        <w:jc w:val="left"/>
      </w:pPr>
      <w:r>
        <w:rPr>
          <w:sz w:val="36"/>
        </w:rPr>
        <w:t>ПРИЧИНЫ тревоги и страха у Детей;</w:t>
      </w:r>
    </w:p>
    <w:p w:rsidR="00C37DB3" w:rsidRDefault="002165B3">
      <w:pPr>
        <w:numPr>
          <w:ilvl w:val="0"/>
          <w:numId w:val="1"/>
        </w:numPr>
        <w:ind w:right="1192"/>
      </w:pPr>
      <w:r>
        <w:t>повышенная тревожность и страхи родителей;</w:t>
      </w:r>
    </w:p>
    <w:p w:rsidR="00C37DB3" w:rsidRDefault="002165B3">
      <w:pPr>
        <w:numPr>
          <w:ilvl w:val="0"/>
          <w:numId w:val="1"/>
        </w:numPr>
        <w:ind w:right="1192"/>
      </w:pPr>
      <w:r>
        <w:t xml:space="preserve">повышенная эмоциональная нагрузка; </w:t>
      </w:r>
      <w:r>
        <w:rPr>
          <w:noProof/>
        </w:rPr>
        <w:drawing>
          <wp:inline distT="0" distB="0" distL="0" distR="0">
            <wp:extent cx="85313" cy="85343"/>
            <wp:effectExtent l="0" t="0" r="0" b="0"/>
            <wp:docPr id="11010" name="Picture 11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0" name="Picture 110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313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внезапная смена окружающей действительности; </w:t>
      </w:r>
      <w:r>
        <w:rPr>
          <w:noProof/>
        </w:rPr>
        <w:drawing>
          <wp:inline distT="0" distB="0" distL="0" distR="0">
            <wp:extent cx="91406" cy="85344"/>
            <wp:effectExtent l="0" t="0" r="0" b="0"/>
            <wp:docPr id="11011" name="Picture 11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1" name="Picture 1101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0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неблагоприятные отношения, конфликты; -3 острое переживание за родных и близких; еотсутствие эмоционального контакта со значимыми людьми; </w:t>
      </w:r>
      <w:r>
        <w:rPr>
          <w:noProof/>
        </w:rPr>
        <w:drawing>
          <wp:inline distT="0" distB="0" distL="0" distR="0">
            <wp:extent cx="79219" cy="67056"/>
            <wp:effectExtent l="0" t="0" r="0" b="0"/>
            <wp:docPr id="11012" name="Picture 11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2" name="Picture 1101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9219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продолжительная ситуация неопределенности,</w:t>
      </w:r>
    </w:p>
    <w:p w:rsidR="00C37DB3" w:rsidRDefault="00C37DB3">
      <w:pPr>
        <w:spacing w:after="0" w:line="259" w:lineRule="auto"/>
        <w:ind w:left="3647" w:right="0" w:firstLine="0"/>
        <w:jc w:val="left"/>
      </w:pPr>
    </w:p>
    <w:p w:rsidR="00C37DB3" w:rsidRDefault="002165B3">
      <w:pPr>
        <w:pStyle w:val="2"/>
        <w:ind w:left="2307" w:right="692" w:hanging="998"/>
      </w:pPr>
      <w:r>
        <w:lastRenderedPageBreak/>
        <w:t>Что Делать родителям, чтобы оказать психологическую поддержку ребенку</w:t>
      </w:r>
    </w:p>
    <w:p w:rsidR="00C37DB3" w:rsidRDefault="002165B3">
      <w:pPr>
        <w:spacing w:after="400"/>
        <w:ind w:left="394" w:right="788" w:firstLine="134"/>
      </w:pPr>
      <w:r>
        <w:t>Понимающий и любящий родитель имеет особое значение для детей, испытывающих тревогу, страх. Постарайтесь следовать рекомендациям:</w:t>
      </w:r>
    </w:p>
    <w:p w:rsidR="00C37DB3" w:rsidRDefault="002165B3">
      <w:pPr>
        <w:numPr>
          <w:ilvl w:val="0"/>
          <w:numId w:val="2"/>
        </w:numPr>
        <w:spacing w:after="113"/>
        <w:ind w:right="749"/>
      </w:pPr>
      <w:r>
        <w:t>Правильное общение — это уже большая поддержка. Старайтесь сами говорить меньше, избегайте оценочных высказываний. Постарайтесь всегда находить время для общения.</w:t>
      </w:r>
    </w:p>
    <w:p w:rsidR="00C37DB3" w:rsidRDefault="002165B3">
      <w:pPr>
        <w:numPr>
          <w:ilvl w:val="0"/>
          <w:numId w:val="2"/>
        </w:numPr>
        <w:spacing w:after="344"/>
        <w:ind w:right="749"/>
      </w:pPr>
      <w:r>
        <w:t>Обсуждайте с подростками, что происходит, если от них есть запрос. Соберите вместе информацию, изучите ее. Если очень хотите выразить свое мнение, убедитесь, что не усилите тревогу.</w:t>
      </w:r>
    </w:p>
    <w:p w:rsidR="00C37DB3" w:rsidRDefault="002165B3">
      <w:pPr>
        <w:numPr>
          <w:ilvl w:val="0"/>
          <w:numId w:val="2"/>
        </w:numPr>
        <w:spacing w:after="280" w:line="259" w:lineRule="auto"/>
        <w:ind w:right="749"/>
      </w:pPr>
      <w:r>
        <w:t>Старайтесь не оставлять ребенка в одиночестве надолго.</w:t>
      </w:r>
    </w:p>
    <w:p w:rsidR="00C37DB3" w:rsidRDefault="002165B3">
      <w:pPr>
        <w:numPr>
          <w:ilvl w:val="0"/>
          <w:numId w:val="2"/>
        </w:numPr>
        <w:spacing w:after="268"/>
        <w:ind w:right="749"/>
      </w:pPr>
      <w:r>
        <w:t>Помогите ребенку выражать негативные эмоции приемлемыми для его возраста способами. Действенным будет включение его з творческую, спортивную или игровую деятельность (а также физический труд, массаж, прогулка на свежем воздухе, надувание воздушных шариков, топанье ногами, «битва подушками», ведение дневника и др.).</w:t>
      </w:r>
    </w:p>
    <w:p w:rsidR="00C37DB3" w:rsidRDefault="002165B3">
      <w:pPr>
        <w:numPr>
          <w:ilvl w:val="0"/>
          <w:numId w:val="2"/>
        </w:numPr>
        <w:spacing w:after="368"/>
        <w:ind w:right="749"/>
      </w:pPr>
      <w:r>
        <w:t>Честно сообщите ребенку, какие чувства вы сейчас испытываете. Важно быть в диалоге и открыто рассказывать о том, что вы переживаете сильные чувства, с которыми пытаетесь справиться.</w:t>
      </w:r>
    </w:p>
    <w:p w:rsidR="00C37DB3" w:rsidRDefault="002165B3">
      <w:pPr>
        <w:numPr>
          <w:ilvl w:val="0"/>
          <w:numId w:val="2"/>
        </w:numPr>
        <w:spacing w:after="303"/>
        <w:ind w:right="749"/>
      </w:pPr>
      <w:r>
        <w:t>Ребенку, который испытывает тревогу, страх, очень сложно расслабиться. Для того, чтобы снять мышечное напряжение, желательно использовать игры, з которых присутствует телесный контакт. Очень полезны упражнения на релаксацию, техника глубокого дыхания. Родители тревожных детей часто сами испытывают мышечное напряжение, поэтому упражнения на релаксацию могут быть полезны и для них.</w:t>
      </w:r>
    </w:p>
    <w:p w:rsidR="00C37DB3" w:rsidRDefault="002165B3" w:rsidP="00A7616C">
      <w:pPr>
        <w:numPr>
          <w:ilvl w:val="0"/>
          <w:numId w:val="2"/>
        </w:numPr>
        <w:spacing w:after="721" w:line="223" w:lineRule="auto"/>
        <w:ind w:right="749"/>
      </w:pPr>
      <w:r>
        <w:rPr>
          <w:sz w:val="34"/>
        </w:rPr>
        <w:t>Обращайтесь за помощью к специалистам, на горячие линии.</w:t>
      </w:r>
    </w:p>
    <w:p w:rsidR="00C37DB3" w:rsidRDefault="002165B3">
      <w:pPr>
        <w:spacing w:after="306" w:line="216" w:lineRule="auto"/>
        <w:ind w:left="2403" w:right="288" w:hanging="1142"/>
        <w:jc w:val="left"/>
      </w:pPr>
      <w:r>
        <w:rPr>
          <w:sz w:val="38"/>
        </w:rPr>
        <w:lastRenderedPageBreak/>
        <w:t>Упражнения, позволяющие снизить эмоциональное напряжение</w:t>
      </w:r>
    </w:p>
    <w:p w:rsidR="00C37DB3" w:rsidRDefault="002165B3">
      <w:pPr>
        <w:spacing w:after="403"/>
        <w:ind w:left="513" w:right="637" w:firstLine="864"/>
      </w:pPr>
      <w:r>
        <w:t>Чем выше тревога, тем более простыми методами мы должны себе помогать. Дыхательные и релаксационные упражнения можно выполнять стоя или сидя, как дома, так и на улице, При кажущейся простоте они дают хорошие результаты.</w:t>
      </w:r>
    </w:p>
    <w:p w:rsidR="00C37DB3" w:rsidRDefault="002165B3">
      <w:pPr>
        <w:ind w:left="931" w:right="637"/>
      </w:pPr>
      <w:r>
        <w:t>Упражнение «5,</w:t>
      </w:r>
      <w:r w:rsidR="00532BE0">
        <w:t xml:space="preserve"> </w:t>
      </w:r>
      <w:r>
        <w:t xml:space="preserve">4, </w:t>
      </w:r>
      <w:r w:rsidR="00532BE0">
        <w:t>3</w:t>
      </w:r>
      <w:r>
        <w:t>, 2»</w:t>
      </w:r>
    </w:p>
    <w:p w:rsidR="00C37DB3" w:rsidRDefault="002165B3">
      <w:pPr>
        <w:spacing w:after="441"/>
        <w:ind w:left="513" w:right="637"/>
      </w:pPr>
      <w:r>
        <w:t>Сосредоточьтесь на настоящем моменте: например, найдите глазами 5 предметов из одного материала или цвета, выделите для себя 4 звука, отследите в теле З ощущения, сконцентрируйтесь на 2 запахах.</w:t>
      </w:r>
    </w:p>
    <w:p w:rsidR="00C37DB3" w:rsidRDefault="002165B3">
      <w:pPr>
        <w:ind w:left="988" w:right="637"/>
      </w:pPr>
      <w:r>
        <w:t>Упражнение «Дудочка»</w:t>
      </w:r>
    </w:p>
    <w:p w:rsidR="00C37DB3" w:rsidRDefault="002165B3">
      <w:pPr>
        <w:spacing w:after="351"/>
        <w:ind w:left="624" w:right="844"/>
      </w:pPr>
      <w:r>
        <w:t>Сделайте легкий вдох. Представьте, как вы подносите к губам небольшую дудочку. Вытяните губы трубочкой и медленно выдыхайте. Повторяйте это упражнение одну минуту несколько раз в день.</w:t>
      </w:r>
    </w:p>
    <w:p w:rsidR="00C37DB3" w:rsidRDefault="002165B3">
      <w:pPr>
        <w:spacing w:after="52" w:line="223" w:lineRule="auto"/>
        <w:ind w:left="1156" w:right="423"/>
        <w:jc w:val="left"/>
      </w:pPr>
      <w:r>
        <w:rPr>
          <w:sz w:val="34"/>
        </w:rPr>
        <w:t>Упражнение на расслабление мышц</w:t>
      </w:r>
    </w:p>
    <w:p w:rsidR="00046C19" w:rsidRDefault="00046C19" w:rsidP="00046C19">
      <w:pPr>
        <w:spacing w:after="2633" w:line="226" w:lineRule="auto"/>
        <w:ind w:left="662" w:right="701" w:hanging="576"/>
      </w:pPr>
      <w:r>
        <w:t xml:space="preserve">         </w:t>
      </w:r>
      <w:r w:rsidR="002165B3">
        <w:t xml:space="preserve">На вдохе напрягите мышцы рук, сожмите  </w:t>
      </w:r>
      <w:r w:rsidR="002165B3">
        <w:rPr>
          <w:noProof/>
        </w:rPr>
        <w:drawing>
          <wp:inline distT="0" distB="0" distL="0" distR="0">
            <wp:extent cx="6093" cy="73151"/>
            <wp:effectExtent l="0" t="0" r="0" b="0"/>
            <wp:docPr id="14037" name="Picture 14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" name="Picture 1403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65B3">
        <w:t>в кулаки. На выдохе расслабьтесь и сконцентрируйтесь на процессе.</w:t>
      </w:r>
      <w:r w:rsidR="00C20FFA">
        <w:t xml:space="preserve"> </w:t>
      </w:r>
      <w:r w:rsidR="002165B3">
        <w:t xml:space="preserve">Затем сделайте круговые движения шеей, далее поднимите плечи </w:t>
      </w:r>
      <w:r w:rsidR="00D07BCD">
        <w:t>к</w:t>
      </w:r>
      <w:r w:rsidR="002165B3">
        <w:t xml:space="preserve"> ушам, а подбородок наклоните </w:t>
      </w:r>
      <w:r w:rsidR="00D07BCD">
        <w:t>к</w:t>
      </w:r>
      <w:r w:rsidR="002165B3">
        <w:t xml:space="preserve"> груди</w:t>
      </w:r>
      <w:r w:rsidR="00056D3A">
        <w:t xml:space="preserve"> -</w:t>
      </w:r>
      <w:r w:rsidR="002165B3">
        <w:t xml:space="preserve"> на выдохе почувствуйте приятные ощущения.После чего по очереди напрягайте мышцы лица, груди, пресса, спины, ног.</w:t>
      </w:r>
    </w:p>
    <w:p w:rsidR="00C37DB3" w:rsidRPr="009D5662" w:rsidRDefault="00046C19" w:rsidP="00046C19">
      <w:pPr>
        <w:spacing w:after="2633" w:line="226" w:lineRule="auto"/>
        <w:ind w:left="662" w:right="701" w:hanging="576"/>
      </w:pPr>
      <w:r>
        <w:t xml:space="preserve">          </w:t>
      </w:r>
      <w:r w:rsidR="00512F81">
        <w:t xml:space="preserve"> </w:t>
      </w:r>
      <w:r w:rsidR="002165B3" w:rsidRPr="00667007">
        <w:t>Применение пре</w:t>
      </w:r>
      <w:r w:rsidR="00D07BCD" w:rsidRPr="00667007">
        <w:t>д</w:t>
      </w:r>
      <w:r w:rsidR="002165B3" w:rsidRPr="00667007">
        <w:t>лагаемых упражнений поможет уменьшить уровень тревоги, страха, приподнять настроение. Важно применять их регулярно</w:t>
      </w:r>
      <w:r w:rsidR="00BC60D5" w:rsidRPr="00667007">
        <w:t>.</w:t>
      </w:r>
      <w:r w:rsidR="002165B3"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6441066</wp:posOffset>
            </wp:positionH>
            <wp:positionV relativeFrom="paragraph">
              <wp:posOffset>-12660</wp:posOffset>
            </wp:positionV>
            <wp:extent cx="12188" cy="12189"/>
            <wp:effectExtent l="0" t="0" r="0" b="0"/>
            <wp:wrapSquare wrapText="bothSides"/>
            <wp:docPr id="15092" name="Picture 15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2" name="Picture 1509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2F81">
        <w:t xml:space="preserve"> </w:t>
      </w:r>
      <w:r w:rsidR="002165B3" w:rsidRPr="00667007">
        <w:t xml:space="preserve">Если Вы следовали предложенным рекомендациям </w:t>
      </w:r>
      <w:r w:rsidR="002165B3" w:rsidRPr="00667007">
        <w:drawing>
          <wp:inline distT="0" distB="0" distL="0" distR="0">
            <wp:extent cx="6094" cy="12189"/>
            <wp:effectExtent l="0" t="0" r="0" b="0"/>
            <wp:docPr id="15098" name="Picture 15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8" name="Picture 1509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65B3" w:rsidRPr="00667007">
        <w:t xml:space="preserve">по оказанию помощи вашему ребенку, а в результате страх </w:t>
      </w:r>
      <w:r w:rsidR="002165B3" w:rsidRPr="00667007">
        <w:drawing>
          <wp:inline distT="0" distB="0" distL="0" distR="0">
            <wp:extent cx="18281" cy="24378"/>
            <wp:effectExtent l="0" t="0" r="0" b="0"/>
            <wp:docPr id="15099" name="Picture 15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" name="Picture 1509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281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65B3" w:rsidRPr="00667007">
        <w:t xml:space="preserve">и тревога не </w:t>
      </w:r>
      <w:r w:rsidR="00687F9A" w:rsidRPr="00667007">
        <w:t>п</w:t>
      </w:r>
      <w:r w:rsidR="002165B3" w:rsidRPr="00667007">
        <w:t xml:space="preserve">окидают его, то вам необходимо вместе </w:t>
      </w:r>
      <w:r w:rsidR="002165B3" w:rsidRPr="00667007">
        <w:drawing>
          <wp:inline distT="0" distB="0" distL="0" distR="0">
            <wp:extent cx="18281" cy="12189"/>
            <wp:effectExtent l="0" t="0" r="0" b="0"/>
            <wp:docPr id="15100" name="Picture 15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0" name="Picture 1510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281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65B3" w:rsidRPr="00667007">
        <w:t>с ребенком обратиться за профессиональной психологической помощью к специалисту</w:t>
      </w:r>
    </w:p>
    <w:p w:rsidR="00C37DB3" w:rsidRPr="00667007" w:rsidRDefault="00C37DB3" w:rsidP="00667007">
      <w:pPr>
        <w:spacing w:after="2633" w:line="226" w:lineRule="auto"/>
        <w:ind w:left="662" w:right="701" w:hanging="576"/>
      </w:pPr>
    </w:p>
    <w:sectPr w:rsidR="00C37DB3" w:rsidRPr="00667007">
      <w:type w:val="continuous"/>
      <w:pgSz w:w="11957" w:h="16877"/>
      <w:pgMar w:top="182" w:right="940" w:bottom="1258" w:left="2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C0501"/>
    <w:multiLevelType w:val="hybridMultilevel"/>
    <w:tmpl w:val="FFFFFFFF"/>
    <w:lvl w:ilvl="0" w:tplc="713A22D4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92E01AB4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C5BE99BE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A25E977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440CE696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8CAE79B4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68E21F2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2D58E510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299809A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4C5580"/>
    <w:multiLevelType w:val="hybridMultilevel"/>
    <w:tmpl w:val="FFFFFFFF"/>
    <w:lvl w:ilvl="0" w:tplc="8AC63FBE">
      <w:start w:val="1"/>
      <w:numFmt w:val="decimal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E3305226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0EB6B852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3DAFBCE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5A0CA06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D5A22F22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9F7006F0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8CE535E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B19A0FF0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E45A13"/>
    <w:multiLevelType w:val="hybridMultilevel"/>
    <w:tmpl w:val="B70AAB64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1394740077">
    <w:abstractNumId w:val="0"/>
  </w:num>
  <w:num w:numId="2" w16cid:durableId="455416573">
    <w:abstractNumId w:val="1"/>
  </w:num>
  <w:num w:numId="3" w16cid:durableId="1516774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B3"/>
    <w:rsid w:val="00046C19"/>
    <w:rsid w:val="00056D3A"/>
    <w:rsid w:val="00067774"/>
    <w:rsid w:val="001111CD"/>
    <w:rsid w:val="00117C3D"/>
    <w:rsid w:val="001F50DC"/>
    <w:rsid w:val="002165B3"/>
    <w:rsid w:val="002D71BB"/>
    <w:rsid w:val="00344B41"/>
    <w:rsid w:val="00475621"/>
    <w:rsid w:val="00512F81"/>
    <w:rsid w:val="00532BE0"/>
    <w:rsid w:val="005A0E5B"/>
    <w:rsid w:val="00667007"/>
    <w:rsid w:val="00687F9A"/>
    <w:rsid w:val="006A0CAD"/>
    <w:rsid w:val="00712C64"/>
    <w:rsid w:val="007C3AB3"/>
    <w:rsid w:val="0083312C"/>
    <w:rsid w:val="008B0F26"/>
    <w:rsid w:val="008E705C"/>
    <w:rsid w:val="00963E60"/>
    <w:rsid w:val="009C02DF"/>
    <w:rsid w:val="009D5662"/>
    <w:rsid w:val="009E1683"/>
    <w:rsid w:val="00A04352"/>
    <w:rsid w:val="00A147D2"/>
    <w:rsid w:val="00A7616C"/>
    <w:rsid w:val="00A81FDE"/>
    <w:rsid w:val="00A92349"/>
    <w:rsid w:val="00B32DE8"/>
    <w:rsid w:val="00BC60D5"/>
    <w:rsid w:val="00BE0550"/>
    <w:rsid w:val="00C20FFA"/>
    <w:rsid w:val="00C37DB3"/>
    <w:rsid w:val="00C90A24"/>
    <w:rsid w:val="00CC0754"/>
    <w:rsid w:val="00CE60C5"/>
    <w:rsid w:val="00D07BCD"/>
    <w:rsid w:val="00D94090"/>
    <w:rsid w:val="00DF5320"/>
    <w:rsid w:val="00E23B40"/>
    <w:rsid w:val="00F40D5C"/>
    <w:rsid w:val="00F52DF3"/>
    <w:rsid w:val="00FA7BB6"/>
    <w:rsid w:val="00FB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6529"/>
  <w15:docId w15:val="{E0546BE5-6D50-5043-A7DA-871AAE9A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7" w:lineRule="auto"/>
      <w:ind w:left="336" w:right="634" w:firstLine="9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192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19" w:lineRule="auto"/>
      <w:ind w:left="6670" w:right="384" w:hanging="5307"/>
      <w:jc w:val="both"/>
      <w:outlineLvl w:val="1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A0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 /><Relationship Id="rId13" Type="http://schemas.openxmlformats.org/officeDocument/2006/relationships/image" Target="media/image9.jpg" /><Relationship Id="rId18" Type="http://schemas.openxmlformats.org/officeDocument/2006/relationships/image" Target="media/image14.jpg" /><Relationship Id="rId26" Type="http://schemas.openxmlformats.org/officeDocument/2006/relationships/fontTable" Target="fontTable.xml" /><Relationship Id="rId3" Type="http://schemas.openxmlformats.org/officeDocument/2006/relationships/settings" Target="settings.xml" /><Relationship Id="rId21" Type="http://schemas.openxmlformats.org/officeDocument/2006/relationships/image" Target="media/image17.jpg" /><Relationship Id="rId7" Type="http://schemas.openxmlformats.org/officeDocument/2006/relationships/image" Target="media/image3.jpg" /><Relationship Id="rId12" Type="http://schemas.openxmlformats.org/officeDocument/2006/relationships/image" Target="media/image8.jpg" /><Relationship Id="rId17" Type="http://schemas.openxmlformats.org/officeDocument/2006/relationships/image" Target="media/image13.jpg" /><Relationship Id="rId25" Type="http://schemas.openxmlformats.org/officeDocument/2006/relationships/image" Target="media/image21.jpg" /><Relationship Id="rId2" Type="http://schemas.openxmlformats.org/officeDocument/2006/relationships/styles" Target="styles.xml" /><Relationship Id="rId16" Type="http://schemas.openxmlformats.org/officeDocument/2006/relationships/image" Target="media/image12.jpg" /><Relationship Id="rId20" Type="http://schemas.openxmlformats.org/officeDocument/2006/relationships/image" Target="media/image16.jpg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11" Type="http://schemas.openxmlformats.org/officeDocument/2006/relationships/image" Target="media/image7.jpg" /><Relationship Id="rId24" Type="http://schemas.openxmlformats.org/officeDocument/2006/relationships/image" Target="media/image20.jpg" /><Relationship Id="rId5" Type="http://schemas.openxmlformats.org/officeDocument/2006/relationships/image" Target="media/image1.jpg" /><Relationship Id="rId15" Type="http://schemas.openxmlformats.org/officeDocument/2006/relationships/image" Target="media/image11.jpg" /><Relationship Id="rId23" Type="http://schemas.openxmlformats.org/officeDocument/2006/relationships/image" Target="media/image19.jpg" /><Relationship Id="rId10" Type="http://schemas.openxmlformats.org/officeDocument/2006/relationships/image" Target="media/image6.jpg" /><Relationship Id="rId19" Type="http://schemas.openxmlformats.org/officeDocument/2006/relationships/image" Target="media/image15.jpg" /><Relationship Id="rId4" Type="http://schemas.openxmlformats.org/officeDocument/2006/relationships/webSettings" Target="webSettings.xml" /><Relationship Id="rId9" Type="http://schemas.openxmlformats.org/officeDocument/2006/relationships/image" Target="media/image5.jpg" /><Relationship Id="rId14" Type="http://schemas.openxmlformats.org/officeDocument/2006/relationships/image" Target="media/image10.jpg" /><Relationship Id="rId22" Type="http://schemas.openxmlformats.org/officeDocument/2006/relationships/image" Target="media/image18.jpg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909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magomedsaygidova@mail.ru</cp:lastModifiedBy>
  <cp:revision>2</cp:revision>
  <dcterms:created xsi:type="dcterms:W3CDTF">2023-06-08T05:18:00Z</dcterms:created>
  <dcterms:modified xsi:type="dcterms:W3CDTF">2023-06-08T05:18:00Z</dcterms:modified>
</cp:coreProperties>
</file>